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delivering scalable software solutions. Proficient in building enterprise-level applications using modern technologies including Java, Spring, and AWS. Demonstrated ability to lead collaborative projects, streamline application performance, and enhance user experience through rigorous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load speed by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user experience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cloud-deployed solutions,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daily stand-ups, and retrospectives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applications with high scalability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cloud costs by effectively managing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code quality and adherence to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application monitoring and performance tracking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enhancing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knowledge sharing and improved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user-friendly solutions, improving software utility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application integration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UI responsiveness and accessibility on mobile and desktop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in applications, enhancing user trust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achieving faster feedback loops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 and troubleshooting for live applications, reducing incident response time to under 2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both front-end and back-end implementations in a distributed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logic, enhancing application functionality and -responsiveness.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architecture discussions, utilizing design patterns like MVC and Singleton for software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development workflows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feature branching, improving team collaboration and version control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compare different solutions and optimize user engagement, increasing the customer retention rate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indexing strategies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boost data retrieval times, achieving a 25% performance gain.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HTML/CSS, SQL, XML,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Node.js, Express,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Ansible,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Postman, Jest, TestNG,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