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backend and frontend development technologies. Proven expertise in TypeScript, JavaScript, and multiple Python frameworks such as Django, FastAPI, and Flask. Proficient in modern frontend libraries including React and Angular. Strong background in delivering high-quality software solutions in fast-paced environments. Adept at collaborative problem-solving, ensuring technical precision, and leveraging Agile methodologies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overseeing project lifecycle from requirements gathering through to deployment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crafting dynamic user interfaces, leading to increased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and optimizing database performance,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code coverage before production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consistent development environments and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design, and ship new features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Agile methodologies to improve team productivity and foster rapid iteration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code architecture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state management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end users with engaging interfaces tailored to their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in backend services, improving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database environments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streamlining data access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to uphold code quality and best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enhancing communication and project visibility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for multiple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improvements in user experiences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executed REST APIs to support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coding practices and design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component reusability and organization within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other developers on shared projects through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systems and databases, resulting in a performance improvement of 25% through query optimization. - Completed 6 major projects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Flask, FastAPI,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Jest, React Testing Library,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 JIRA, Confluence,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