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specializing in full-stack development, cloud-based solutions, and application architecture. Proficient in leveraging a diverse range of technologies, libraries, and frameworks to deliver high-quality software solutions. Demonstrated expertise in Java, Spring Boot, Node.js, and AWS cloud services with a passion for continuous learning and adapting to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modular architecture that improved deployment frequency and reduced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enhancing data interactions between services in 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enhancing code quality through automated testing and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standards and reducing bug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with a focus on user-centered design principles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managed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efficiency in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sessions to enhance team performance and promote best coding practices across various frameworks and languages.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that involved choosing technologies and frameworks suitable for cloud-native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and maintained legacy systems while transitioning them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ensuring continuity of service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RESTful services to meet client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tasks, enhancing data retrieval and storage capabilities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testing and optimization on applications, effectively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UI/UX team on the design and development of responsive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streamlining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workflow to create isolated environments, enhancing collaboration and deployment consistency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planning, retrospective, and continuous improvement of processes ensuring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technologies and best practices surrounding various frameworks and libraries to enhance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Designed, developed,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resulting in reliable software solutions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developed custom endpoints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best practices in software development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scalable solutions in cloud environments,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storage, computing, and networking purposes.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Insomnia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robust API development and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through code refactoring and optimization practices, enhancing response times and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Node.js,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