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professional with over 11 years of experience in designing, developing, and maintaining software applications. Proven expertise in key programming languages and frameworks, including Java, Spring Boot, Hibernate, and Angular. Demonstrated ability to lead technical teams and drive the development of complex software products, with a strong focus on test-driven development and continuous integration practices. Passionate about improving code quality and optimizing performance through effective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enabling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access layers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reducing query times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all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successfully delivering projects on-time with high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enhancing team productivity and code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code review processes,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existing applications, leading to significant enhancements in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contributing to a more robust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enhancing service communication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user interfaces and improving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data storage, optimizing schema design and query performance for better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code reviews to ensure compliance with corporate and industry standards, improving software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transition from monolithic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break services into more manageable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overall test coverage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influencing technical roadmaps and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gradual modernization of the software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contributing to software lifecycle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for front-end feature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 strategies for data access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and robust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improving team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for requirement gathering, enhancing software solutions tailored to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contributing to agile development cycles. Developed applications that increased customer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