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software solutions. Proficient in a variety of programming languages and frameworks, including Java, Spring, React, and AWS. Demonstrated ability to lead engineering teams and deliver high-quality products within tight deadlines. Adept at utilizing Agile methodologies, CI/CD processes, and automated testing practices to enhance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communication between front-end and back-end services,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achieving a 40% cost reduction in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automated testing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project scope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resulting in improved user experience and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for junior developers, promoting best coding practices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data storage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indexing techniques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by automating critical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 architectures, ensuring data integrity and optimal performance through efficient query writing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features to protect applications and user data, enhancing overall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source code management and collaboration across teams of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deliver tailored software solutions that met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software quality via unit testing and continuous integration methodologies, achieving a defect rate reduction of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focusing on software infrastructure improvements and technology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for numerous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Agile practices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focus on creating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aesthetics and user navigation pathways.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NoSQL database for data management, ensuring effective data handling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version control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repositories and facilitate seamless collaboration with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presentations to stakeholders on project progress and technical changes,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Cypress,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