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Engineer with over 11 years of professional expertise in designing, developing, and maintaining high-performance applications. Demonstrated proficiency in technologies such as React, GraphQL, ASP.NET, and various database management systems. Adept at leading teams, mentoring junior developers, and collaborating cross-functionally to enhance user experiences and drive business growth. Passionate about pushing the boundaries of speech technology and delivering scalable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full stack development for scalable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; improved performance and accessibility by employing best practices like component design and server-side rendering.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efficiency and reducing load times for the SaaS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ensuring data integrity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cross-functional collaboration with product managers, UX designers, and stakeholders to define requirements and development timelines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quality and continuous learning in code practices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extend our application functionalities and improve service robustness, enhancing user interaction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times and application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advocating for a strong emphasis on responsive design and ensuring high user engagement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unit testing and participated in the testing process to guarantee application quality; implemented automated tests using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to maintain application scalability, ensuring the software accommodates increasing customer usage rates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explored and integrated emerging technologies into development processes, enhancing team capabilities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improvements in load times and user satisfaction across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web services to allow for seamless integrations, increasing system interoperability with third-party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management for optimizing storage queries and improving data access times,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functional prototypes, contributing insights on development feasibility and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junior developers, sharing insights on best practices concerning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 lifecycle and state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validation and unit testing to ensure that high standards for application integrity were met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dynamic dashboards for client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real-time analytics and performance metrics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cross-team workshops focused on Agile methodology implementation to improve project management and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industry standards for performance and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teams to create responsive web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APIs, ensuring consistency in data handling and communications between client-side and server-side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troubleshooting and resolution of platform issues, employing effective debugging strategies to maintain service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deploying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EC2 and S3 for scalable architecture solutions across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improve code quality and performance through a structured code review process, receiving commendation for attention to detail.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C#,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ASP.NET, Node.js, GraphQL,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SQL Server, MongoDB, Firebase, PostgreSQL,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Visual Studio Code, Postman,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