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developing, testing, and deploying web applications. Proficient in traversing the full-stack web development landscape including expertise in Java, Spring Boot, React, and Node.js. Proven track record in creating scalable applications with a strong focus on performance and user experience. Adept in leveraging modern development frameworks and libraries, ensuring best practices in both coding and testing, while fostering collaboration among diverse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microservices and the front 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implementing responsive designs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 incidences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document software requirements, establishing clear expectations throughout the SDLC.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EC2 and RDS, for deploying applications, leading to a 25% decrease in server costs through optimization of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deployment time and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to align with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application performance by a significant margin.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the software development life cycle, ensuring clarity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knowledge-sharing and technical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end-to-end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frontend, ensuring full-stack proficiency and rapid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efficient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application scalability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web design, improving mobile usability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focusing on coding standards and design patterns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test suites, increasing test coverage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dynamically with team members on large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an Agile transformation initiative within the team, ensuring adherence to Agile methodologies, resulting in better project timelines and delivery.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drastically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load times and user experience during peak 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design sprints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prototypes for initial user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training sessions on new application features developed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that integrated with various third-party systems, improving data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realizing cost reductions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troubleshooting processes by developing custom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quicker resolution of technical issues, reducing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jQuery, Bootstrap,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SonarQube,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