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utilizing leading technologies. Proven track record in Java, Spring Boot, and Microservices architecture, with extensive expertise in creating scalable solutions and enhancing system performance. Proficient with database systems such as PostgreSQL and MongoDB, and adept in utilizing containerization tools like Docker and orchestrators like Kubernetes. Experienced in implementing CI/CD pipelines in Jenkins and ensuring seamless integration and deployment processes. Enthusiastic about leveraging technologies to solve complex challenges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for multiple clients with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ensuring improved reliability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and implemented indexing strategies, improving data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an average of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communication with back-end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service reliability and scaling capabilities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meetings and provided input on system architecture and design planning, aligning technical needs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DevOps tools,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performed performance tuning across various services, promoting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and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for data persistence and retrieval, achieving enhanced data flow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efficiency in the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perform system analysis, ensuring the alignment of technology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endpoints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35%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consistent code refactoring and introduced modern development tools to streamline technical processes and improve code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in DevOps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accessibility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to deliver projects within defined timelines and budgets, fostering an environment of collaborative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troubleshooting and debugging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system reliability and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codebase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best practices, leading to better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projects that enhanced platform capabilities, improving user satisfaction and client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processing speed through optimization of application logic and improved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Redux,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