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maintaining high-performance software. Adept at creating scalable applications using modern frameworks and technologies such as Java, Spring Boot, React, and Docker. Proven track record of leading software development projects and improving code quality through rigorous testing and implementation of CI/CD practices. Committed to delivering robust solutions while leveraging innovative technology to enhance user experience and streamline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microservices architecture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lazy loading and advanced efficiency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manage application deployment and scaling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and uptime by 20% through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transitioning from monolithic to a microservices architecture, enhancing application flexibility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with cross-functional teams to ensure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secure authentication mechanism using OAuth 2.0, increasing overall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capabilities and maintain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documentation for software solutions and unit test plans, ensuring maintainability and ease of onboarding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innovative solutions to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mobile and web applications, enabling seamless data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mobile-first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working alongside database administrators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decrease in post-release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applications and provided technical support for existing software systems,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analysis, design, and code reviews to identify areas for improvement and increased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of applications on cloud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and reliability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libraries, improving testing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scoping, estimation, and planning processes, ensuring timely delivery of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implement changes and enhancements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Assigned and monitored development tasks for junior developers, enhancing team productivity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systems through connectivity with third-party services and API integrations, resulting in a 50% increase in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