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leveraging a wide array of technologies, frameworks, and languages. Proven expertise in architecting robust applications using Java, Spring Boot, Angular, and SQL, along with substantial experience in DevOps practices to optimize workflows. Strong background in Agile methodologies, delivering scalable solutions in collaborative environments. Excited to contribute technical acumen and leadership abilities to a dynamic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data exchange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and backend systems, improving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a cloud migration strategy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cross-functional teams in the deployment of agile methodologies, enhancing team productivity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reliability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continuous improvement in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 software quality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which expanded application functionalities and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implementation of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accessibility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Assured project compliance with industry standards through rigorous QA practices and testing during all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client-side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software development projects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methods, aligning stakeholder goals with technical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across the software stack, ensuring compliance with organizational security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technical documentation for systems and processes that facilitated team understanding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smooth collaboration among team members and tracking codebase changes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reporting and analysis, providing valuable insights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enhance team capabilities in continuous integration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integrating modern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improved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complex algorithms and data structures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processing efficiency in software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dynamic user interfaces, resulting in improved customer satisfaction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to facilitate data exchange between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and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improving response times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of a scalable, event-driven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performance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indexing strategies and query optimization, facilitating faster data retrieval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