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designing, developing, and optimizing highly scalable applications. Proficient in utilizing modern programming languages and frameworks including Java, Spring Boot, and React. Adept at implementing DevOps practices and CI/CD pipelines, leveraging tools like Jenkins and Docker. Strong background in Test-Driven Development (TDD) and agile methodologies, with a proven track record of delivering robust software solutions in fast-paced environments. Exceptional problem-solver with a focus on enhancing performance and fostering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which streamlined deployment processes and assured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improved code quality and reduced defect rates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continuous integration and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releases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team skill level and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implemented optimizations such as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software products aligning with business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storage and computing, facilitating scalable solutions for clients'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including Scrum and Kanban, to ensure timely project delivery while adapting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production issues, enhancing overall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applications and integrated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functionality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performance and ensuring seamless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in software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significantly contributing to the scalability and reliability of services provided.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team members on best practices in software engineering and performance tuning, improving team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collaborate effectively with stakeholders, resulting in heightened project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efficient API design and implementation for core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responsive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contributing to planning, design, development, and testing phases of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efficiency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automated test coverage for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architecture reviews and brainstorming sessions to improve software quality and team learnings.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