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developing high-performing applications and systems. Proven expertise in modern frameworks and technologies, including, but not limited to, Java, Spring, JavaScript, React, and cloud technologies such as AWS and Docker. Strong focus on building scalable solutions and improving development efficiency through effective testing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streamlined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EC2, and Lambda for deployment and serverless architecture, resulting in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paired programming, fostering a culture of quality through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improving testing practices, creating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project scope,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 and efficient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manageable and reproducible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security and data integrity by implementing authentication and authorization protocols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 and GraphQL APIs, optimizing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performed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consistency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increased productivity and reduced redundancies.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designs that improved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RDS with applications to ensure high availability and performance of database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troubleshoot issues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for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increasing test coverage and reducing the risk of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manual processes improving the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sprint planning sessions and retrospectives enhancing the agile development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best coding practices and the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applications resulting in an overall improvement of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performance through asynchronous programming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migrating to modern frameworks for improved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