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and implementing scalable applications. Proficient in leveraging a wide array of modern technologies and frameworks including Java, Spring Boot, and React to deliver efficient solutions. Adept at full software development lifecycle including Agile methodologies, unit testing, and performance optimization. Proven success in collaborating with cross-functional teams to drive project goals and exceed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scalability and maintainability of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resulting in reduced load times by leveraging in-memory data storage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flow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 flexible and environment-agnostic application deployment process, ensuring high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achieving over 85%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ceremonies, contributing to sprint planning and retrospective meetings to enhance team output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a powerful search feature, which improved user experience and engagement rates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Exploited new methodologies and frameworks to continuously improve project delivery times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database operations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performance through optimized indexing and query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initiatives for junior developers in coding standards and effective software development practices, promoting a culture of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integration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for dynamic UI/UX, boosting user interaction and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optimize database access patterns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tuning and profiling ensuring responsive applications under heavy loads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optimizations and profiling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increasing release confidence and delivering robust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systems to modern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versioning tools efficiently, facilitating seamless teamwork in a distributed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proactive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health and performance tracking, leading to faster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robust integration with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by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legacy codebases into modular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SQL scripts to optimize data retrieval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report generation times by 30% for critical business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responsive user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current design principles and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fostering detailed feedback loops and iterative development, enhancing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design patterns, cultivating a learning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