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developing, testing and delivering high-performance applications. Proficient in leveraging a diverse tech stack including Java, Spring Boot, PostgreSQL, Docker, and Kubernetes to build scalable solutions. Adept at employing rapid software prototyping, TDD, CI/CD methodologies, and cloud technologies. Committed to automated testing and continuously improving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distributed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scalability across cloud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ensuring high performance and responsiveness, utilizing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deployment, scaling, and management of containerized applications, ensuring continuous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quality and reduce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development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seamless user experiences while maintaining backend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messaging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processing and event-driven architecture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 sessions to ensure adherence to best practices and facilitated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coordinating closely with the DevOps team for streamlined workflow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activities to optimize database operations,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processes, contributing to sprint planning, retrospective, and daily stand-ups to enhance team collaboration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allowing for frequent and reliable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transitioning from a monolithic to a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application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tests, significantly improving code coverage and reliability of software releases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managing cloud resources effectively, which reduced manual configuration time by over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to reduce load on the main database and improve response times for frequently accessed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designs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alignment with backend services and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Agile ceremonies, fostering team alignment and continuous improvement in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solution designs to incorporate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into enterprise-level applications, improving client satisfaction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in developing cross-platform software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service deliveries to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the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training team members on containerization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RESTful services for client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a seamless integration with front-end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build automation scripts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streamlined build processes across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 processing capabilities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unstructured data management, leading to better service flexibility in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JUnit, Mockito,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Redis, MongoDB,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