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high-performance applications and data analytics. Proficient in a diverse range of technologies including Java, Spring Boot, Node.js, and React.js. Proven track record of delivering robust solutions through Agile methodologies while maintaining high standards of code quality and best practices. Expertise in database systems such as MongoDB, MySQL, and PostgreSQL. Strong background in implementing CI/CD pipelines and leveraging cloud platforms like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efficiency in development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enhancing application functionality and user experience with real-time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development processes with product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optimize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code quality,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maintain a focus on quality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transactional and caching needs, achieving significant performance gains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supporting front-end applications with real-time data processing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optimizations for web applications, employing profiling tools to identify bottlenecks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and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sensitive data and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multiple teams, ensuring smooth code integration and features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front-end testing, enhancing code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integrated solutions while implementing Agile best practices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publishing libraries that enhance functionality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high-volume data processing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Java-based tools, increasing data ingestion rates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client-side rendering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scrums and sprint reviews to refine development objectives and improve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thorough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Confluence to facilitate knowledge sharing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costs by leveraging serverless architectures and efficient data storage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across multiple teams to drive infrastructure improvements in compliance with industry standards, ensuring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HTML/CSS,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React.js, Express.js, Flask, Django,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 SQLite,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Karma, SonarQube,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