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and proficient Senior Software Engineer with over 11 years of comprehensive experience in software development, focusing on scalable solutions and high-performance systems. Expert in a diverse set of technologies including Java and Spring Boot, with proven skills in frontend frameworks like Angular and React, alongside a robust understanding of database design and cloud platforms. Dedicated to implementing best practices across the software development lifecycle, ensuring code quality, and optimizing performance for large-scale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deployed them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*AWS Cloud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*, enhancing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to automate testing and deployment processes, resulting in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*Angular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to ensure high-quality user experiences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for containerization, streamlining the development and deployment processes for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design and implement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that improved integration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to ensure code quality and reliability, significantly reducing bug rates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relational and non-relational database schemas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*MySQL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*MongoDB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for efficient data storage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mentor for junior developers, guiding them through code reviews and best practices in software development to foster team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front-end technologies with a focus on performance optimization, reducing load times significantly across all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Agile methodologies into the development process, enhancing team collaboration and project delivery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resolving complex production issues quickly to maintain system uptime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back-end systems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*Spring Framework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that supported high-load web applications with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RESTful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*Node.js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and integrated them with third-party APIs to enhance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*Redis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*Memcached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*, reducing database access times and improving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*Selenium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*TestNG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to ensure quality through various system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team to refactor legacy code into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*microservices architecture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*, significantly improving system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*React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and state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*Redux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*, leading to seamless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define agile user stories and project requirements, improving planning and execution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*Git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and organized repositories effectively to manage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*Java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*Spring MVC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 with a clear focus on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web pages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*HTML5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*CSS3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*JavaScript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 with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discussions and contributed to design patterns for improved code reuse and readability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database queries and perform optimizations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*MySQL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 leading to a 30% increase in data retrieval rate.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Administered databases, ensuring data integrity and implementing backup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staff on new technologies, framework updates, and best coding practices, improving overall team competency.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SQL, HTML, CSS,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