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robust web applications and systems. Proficient in utilizing various programming languages, frameworks, and technologies such as Java, Spring Boot, React, and Node.js. Skilled at collaborating with cross-functional teams to deliver high-quality products while ensuring best practices in software development. Proven track record of implementing scalable, maintainable, and high-performance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efficiency by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tackle performance and user experience issues,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seamless data flow and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established coding standards to enhance software quality,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and orchestration of applications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improve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our testing strategies and approaches.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Demonstrated leadership in architecting significant system upgrades while mentoring junior development staff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such as Scrum to ensure monthly deliverables were met with quality standards; facilitated daily stand-ups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storage solutions by optimizing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management, ensuring smooth collaboration within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software documentation following Agile guidelines, contributing to technical specifications for improved clarity in project scopes.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application reliability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solutions to reduce database load and optimize response times, significantly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continual software development processes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increases in efficiency in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all endpoints performed as expected and met the application requirements, leading to a more reliable service.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 and deployment processes; improved deployment rates and minimized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develop comprehensive testing approaches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resulting in reduced defect rates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for existing applications, employing root cause analysis techniques to resolve issues promptly.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several internal tools to automate redundant processes, some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operational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highly functional applications for various industry sectors.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satisfaction through robust design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Drafted comprehensive API documentation and integration specs to guide client utilization and streamline onboarding processes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requirements gathering sessions to gather detailed specifications, ensuring technical solutions aligned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security post-deployment, assisting in the quick remediation of issues to maintain high service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comprehensive logging framework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reduced troubleshooting times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