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developing scalable and high-performance applications. Expertise in utilizing modern frameworks and technologies such as Java, Node.js, React, and AWS. Proven track record of leading engineering teams, implementing best practices in coding, testing, and deployment to achieve project goals efficiently. Adept at collaborating with cross-functional teams to deliver innovative solutions that enhance user experience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engineers to design and implement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enhancing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code release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performance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optimizing resource usage and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data-intensive applications,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 sessions and established best practices for enhanced code quality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improving a testing framework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automated test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specifications and use cases for new features, resulting in successful deployments with high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the front-end team to develop a robust UI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consistent layouts and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for enhanced application modularity and resilience, utilizing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the deployment of high-traffic web applications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SQL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communication between frontend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consistent environments across development, testing,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developers on coding standards and best practices,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understand requirements and deliver software solutions tailored to user needs, resulting in a 15%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infrastructure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interactive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in collaborative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cloud solutions for more flexible and scalable infrastructure. Managed project milestones and timelines effectively, ensuring completion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SQL, Go,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Express.js, Flask,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Jest, Mocha,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