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progressive experience in software development and system architecture. Proficient in modern tech stacks and agile methodologies, particularly in Java, Spring Boot, Microservices, and RESTful APIs. Proven track record in delivering high-quality software solutions in dynamic environments, leveraging a broad range of technologies including cloud services, containerization,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existing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facilitate modular development and deployment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integrate with front-end services, improving data flow between systems with secure authentication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of monolithic applications into microservices, significantly reducing load times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through effective unit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adhering to Agile methodologies to deliver software components iteratively.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lifecycle within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discussions to align software development with business goals, focusing on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downtime by proactively monitoring systems through AWS cloud services, implementing effective logging and alerting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on best practices for coding standards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development of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robust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dynamic user interface experience that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RESTful services integration, allowing seamless interaction between applications and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RestTemplate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applications using profiling tools, identifying bottlenecks and improving code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query performance and data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and managed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infrastructure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architectural discussions to enhance application scalability and efficiency based on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knowledge-sharing initiatives within the team, presenting findings from research on new frameworks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authentication and authorization mechanisms for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server-side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RESTful API design and documentation, ensuring clarity in communication between front-end and back-end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methodologies, contributing to sprint planning and retrospectives to improve team collaboration and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fostering a culture of quality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develop comprehensive test plans, achieving quality assurance through automated testing processes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Hibernate, REST Client,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