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implementing web applications and software solutions. Expert in Java, Spring Boot, React, and Node.js, with a proven ability to deliver high-quality software under tight deadlines. Adept at collaborating with cross-functional teams to enhance application performance and user experience. Seeking to leverage strong problem-solving and analytical skills in a challenging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scalable and maintainable architecture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that enhanced user experience and reduced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downtime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processes and enabling environment consistency for multiple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quality assurance process and maintaining code integrity throughout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interfaces, significantly increasing user engagement and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workflows and decreasing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database query performance and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optimized code using profiling tools, contributing to a 25% increase in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mobile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third-party services for added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best practices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providing scalable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data-driven project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extensive databases,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REST APIs within existing frameworks, enabling new functionalities and services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session management and authentication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through code splitting and lazy loading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well-structured codebase and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testing, ensuring high-quality deliverables and reducing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interactivity and responsiveness of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represent complex data sets, improving data comprehension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flow and interaction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optimizing unstructured data handling and improving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enhancing project delivery and team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an internal tool for managing APIs, which reduced developer onboarding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system architecture, resulting in user-centered application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HTML5, CSS3,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Jest,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Jenkins, Kubernetes, Maven, Gradle,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