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extensive experience in software development and engineering practices, specializing in full-stack development with a strong proficiency in Java, Spring, React, and cloud-native technologies. Proven track record of architecting scalable applications, implementing CI/CD practices, and leveraging contemporary technical solutions to optimize performance and enhance end-user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available and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distributed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responsiveness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EC2, S3) to deploy and manage scalable applications in a cloud-native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the deployment process efficiency by automating build and testing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frameworks to execute continuous integration processes while ensuring code quality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high-availability requirements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knowledge sharing and team collaboration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version control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performance tracking and troubleshooting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reduced latency by 20% through effective optimization strategies and utilization of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developers, guiding them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interchange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integrating with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engagement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code consistency across different environments and simplified deployments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deployment times and improved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functionality and performance of applications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alignment on project deliverables and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and mentorship to junior developers, enhancing overall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significant reduction in system bottlenecks and operational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application performance pre-deployment.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data-driven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30% improvement in data retrieval efficiency through optimized queries and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a cloud migration strategy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transitions of several legacy applications to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effort to adopt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the team, streamlining workflow and enhancing project delivery timelines by approximately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development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collaborative teamwork and code consistency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