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11 years of comprehensive experience in designing, developing, and deploying scalable software solutions using a variety of technologies. Proven expertise in Java, Spring Boot, Microservices, and AWS. Adept in leveraging CI/CD pipelines and best coding practices to enhance application performance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web applications, enhancing integration capabilities with external systems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efficiently manage large datasets and improve app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define technical specifications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EC2, S3, and Lambda for cloud-based solutions, reducing infrastructure costs and improving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consistent environments across development, staging,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implemented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build, test, and deployment processes, improving release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refactor legacy codebases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modern frameworks reducing technical debt and improving application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standards and developing scalable software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performance monitoring and troubleshooting of applications in production,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performance monitoring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modularity and flexibility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implement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improvements and maintaining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cloud applications hosted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latency and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practices, participating in sprint planning, reviews and retrospectives to ensure quality delivery of software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resulting in a robust testing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cloud-native applications reducing overhead costs and increasing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streamlining the provisioning of cloud resources and reducing manual intervention.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REST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facilitating integration between different front-end and mobile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responsiveness and usability across devices using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optimization projects that improved system performance by 30% through efficient coding and algorithm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quality assurance for legacy systems by integrating them with new technologies, ensuring a smooth transition to contemporary practices,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Angular, Node.js,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