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specializing in building and optimizing scalable web applications. Proficient in designing architectures and developing with various programming languages and frameworks including JavaScript, React, Node.js, Python, and Django. Possesses strong capabilities in DevOps, automated testing frameworks, and cloud technologies, complemented by a track record of delivering high-quality software solutions. Well-versed in Agile methodologies and team collaboration, continuously seeking to leverage cutting-edge technology to contribute to innovative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enhancing application performance by implementing state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page load times through code splitting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to design microservices architecture, ensuring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deploying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maintained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enabling rapid software releases without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quality through continuous testing, leading to reduced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performance improvements across key endpoints and reduced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cloud-native architectures,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Cognito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performance visibility, and established alerts for system outages.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mentored junior engineers, fostering knowledge sharing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team productivity by introducing project management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workflow and improve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enforce coding standards and share insights, ensuring high-quality code delivery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managers and stakeholders to gather requirements and translate them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communication between front-end and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rapid application development, streamlining the backend processes and enhancing data handling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efficient data models which improved data retrieval methods.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a comprehensive testing suite that reduced issues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translate wireframes into functional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document and test API functionalities, ensuring reliability and adherence to service agreements.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Steered the transition of projects to cloud environments,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deployment and hosting, resulting in improved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code reviews, promoting knowledge sharing and maintaining high standards for code quality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effective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state management concepts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Hooks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Context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easier data flow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by implementing best practices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API security, protecting user data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proper collaboration within the team and maintaining code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capabilities and performance by identifying and resolving bottlenecks.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an initiative to automate testing processes, which resulted in a 30% decrease in QA times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tests into the delivery pipeline.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Django, Express,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 MySQL,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Selenium,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