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designing and implementing robust software solutions. Proven expertise in Java, Spring, RESTful APIs, and working with cloud technologies such as AWS and Docker. Adept at optimizing performance and enhancing user experience through meticulous auditing of existing applications, alongside a passion for adopting emerging technologies. Strong commitment to agile methodologies and continuous integration/deployment practices to ensure high-quality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response time by restructuring the application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development team in building a robust RESTful API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conducting thorough profiling and refactoring code, resulting 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20% reduction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server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CodePipeline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frequency by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40%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reducing integration challenges.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to create engaging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enhancing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Establishing unit and integration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significantly decreased regression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and made decisions on technology stacks, notably selecting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adherence to best practices in coding standards and design principles, effectively improving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Administered the migration of legacy systems to modern technology stacks, including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ensuring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effective coding practices and advanced concepts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ceremonies including daily stand-ups, sprint planning, and retrospectives to ensure team alignment and address blockers.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internal tools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15% increase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simplifying database interactions and enhancing data manipulation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driving seamless functionality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facilitated collaborative coding practices within the team, improving feature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and continuous integration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manual testing efforts and improving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optimization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curating indexes, and optimizing queries based on auditing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Partook in the migration of legacy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cloud-native architecture and ensuring disaster recovery processes were in place.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sprint planning and retrospectives as part of an Agile team, facilitating effective communication and collaboration across departments.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scalable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contributing significantly to project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integration of external services via APIs, enhancing overall system functionality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database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structures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web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accessibility and user-centric navigation.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version control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collaborative workflow efficiency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product owners and stakeholders to refine requirements and ensure alignment with project goals, contributing to increased project success rates by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30%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 Shell Scripting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Express.js,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DynamoDB,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