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software development and design. Proficient in leading teams and architecting robust software solutions while specializing in Java 8, Spring Boot, Microservices, and Angular frameworks. Highly skilled in MS SQL Server, Docker, Kubernetes, and DevOps practices. Proven ability to mentor and guide junior engineers, ensuring high-quality output while adhering to best coding practices. A collaborative team player who thrives in dynamic environments and is dedicated to improving system architecture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project requirements, leading to the successful implementation of data-driven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containerization and orchestration of applications, leading to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including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messaging, enhancing system communication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them with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quality and maximizing defect prevention.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performance monitoring through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dashboards, leading to significant system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business analysis team to align software solutions with customer requirements, increasing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seamless client-side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migration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to iteratively deliver software features and improvements, successfully meeting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broadening feature capabilities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standardization, simplifying the onboarding process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ease of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collaboration through documentation and knowledge sharing sessions focused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cohesive team environment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on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validate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participating in backlog grooming and sprint planning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achieve deployment success rates of over 95% during my tenure at the firm.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8,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MySQL,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RabbitMQ, Swagger,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