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maintaining complex applications. Deep expertise in Java and Spring frameworks, delivering high-quality code and leading teams to success. Proficient in various technologies including Microservices, Docker, and Kubernetes, focused on optimizing application performance and enhancing user experience. Proven track record in implementing best coding practices and ensuring robust testing frameworks. Adept at collaborating cross-functionally to drive project success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and scalability for multiple projects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automated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interface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 smooth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enforcing best practices in coding standards for an agile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identify bottlenecks, achieving a 15% increase in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managers to define project scopes,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design team to implement responsive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 for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easier data manipulation and increased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continually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encouraged best practices in testing, resulting in robust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solutions to streamline data processing workflows,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clear project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interactive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APIs to facilitate seamless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programming sessions, promoting knowledge sharing and collaborative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contributed to the improvement of deployment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codebases by addressing technical debts, improving overall application maintainability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