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full-spectrum software development, specializing in advanced backend solutions, cloud-native applications, and robust database management. Expertise in designing and implementing efficient applications using Java, Spring, Microservices, and advanced cloud services such as AWS and Azure. Proven track record in enhancing application performance through the adoption of modern frameworks and tools, alongside a strong commitment to agile methodologies and testing practices, resulting in high-quality delivered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traffic applications leading to 30% increase in overall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REST APIs integrated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enhance data retrieval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processes and system reliability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applications, reducing infrastructure costs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systems using advanced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downtime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employing best practices in code review,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collaborative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and strategic planning for on-going projects, incorporating modern design patterns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facilitate easy scaling, optimization, and a more manageable codebase for large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capturing and analyzing application performance metrics to inform stakeholders and guide future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for best practices in full-stack development, promoting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delivered backend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handling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data exchange and improved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data access protocols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testing coverage and reduced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microservices-based architecture, achieving greater scalability and flexibility in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queues to improve system communication and performance across distributed environments, leading to a 20% improvement in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efforts to enhance maintainability and performance of the codebase based on modern practices and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accessibility in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state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state across complex user interfaces, significantly enhancing user experience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robust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data-intensive applications with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progress and promote effective communication across teams, enhancing the workflow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 repositories, ensuring best practices were followed during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delays by 15% by migrating application hosts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 ensuring improved uptime and reliability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Node.js,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REST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