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applications using Java, Spring, Python, and Django. Proficient in cloud technologies like AWS, Azure, and containerization tools such as Docker and Kubernetes. Adept at creating robust APIs and microservices with in-depth knowledge of RESTful and GraphQL architecture. Proven track record in leading software projects from conception to deployment while ensuring high-quality code through rigorous testing frameworks like JUnit and Selenium. Seeking to leverage my extensive background in software development and engineering practices at Planning Center.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 improving service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scalability and performance by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deployments and reducing lead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that improved overall code quality metrics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defects and enhancing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OAuth and JWT for user authentication in several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 meetings, helping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tuning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flexible data fetching in client applications, minimizing bandwidth usage and improving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to junior developers on best practices for coding and testing,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user-centric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robust API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key project, improving the application’s modularity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and maintain database schemas,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codebase management with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authentication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APIs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system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them for improved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refactoring efforts which resulted in a decrease in technical debt and improved readability.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better project visibility and stakeholder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operations using stored procedures and triggers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transaction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maintained open communication with stakeholders to gather feedback and refine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responsiveness and enhanced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RESTful services, leading to a 30% increase in user engagement by optimizing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Hibernate,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5, Postman,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