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 Stack Engineer with over 11 years of experience in developing scalable applications using modern technologies. Proven expertise in Java, Spring Boot, React, Node.js, and cloud services such as AWS and Azure. Strong background in Agile methodologies and extensive experience in designing RESTful APIs, microservices architecture, and CI/CD pipelines. Adept at testing methodologies, including TDD and BDD, ensuring high-quality software delivery. Passionate about building innovative solutions and effectively collaborating in diverse team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and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enhancing system performance by streamlining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optimized communication between front-end and back-end services, utilizing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release process and reducing deployment efforts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migration of legacy systems to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accessibility across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dedicated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system performance achieved a 95% test coverage rate.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development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user interface responsiveness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by providing hands-on training in core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implemented necessary adjustments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and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in project management, leading daily stand-ups and sprint planning sessions to ensure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technical review meetings, ensuring adherence to best practices and architectural guidelines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with external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state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component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 robust testing culture that reduced bug incidence in production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resources through containerization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efficient resource utilization and quicker environment provisioning.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detailed code reviews yielding significant performance improvements across applications and ensured optimal coding standards were adhered to.</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cross-disciplinary teams to gather requirements and translate them into technical specifications with emphasis on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 interactive dashboard for monitoring application health metrics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updates, enhancing user visibility on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database management for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executing data migrations that improved database performance by over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and maintained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client-side rendering and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RESTful services supported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security and data validation to meet stringent enterprise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by re-architecting on cloud platforms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integrating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serverless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project tracking effectively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collaboration and code management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implementing complex search functionality within applications, boosting user engagement through improved data retrieval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builds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dependency management throughout the software lifecycle and resulting in 20% faster build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Cucumber, Selenium,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