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full-stack development, specializing in Go and Python. Proven ability to design and implement scalable applications, optimize workflows, and transform modern front-end codebases. Adept at building orchestration workflows with Temporal and leveraging technologies like PostgreSQL and React. Committed to delivering high-quality software and enhancing user experience through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full-stack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 and user-friendly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backend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significant improvements in data retrieval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orchestration workflows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Temporal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job scheduling and execution processes across multiple microservices.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Transformed legacy front-end codebases into modern, maintainable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technical debt and improving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identify and resolve bugs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sessions, promoting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increasing release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smooth collaboration and maintaining project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metrics and optimize resource usage.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API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created documentation in a clear and concise manner for user reference.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methodologies, contributing to sprint planning, retrospectives, and daily stand-ups.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multi-tier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processing capabilities and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database transactions effectively, ensuring data integrity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RESTful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seamless integration with front-end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modular workflow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Celery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asynchronous task management, improving application responsiveness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front-end development projects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accelerating feature implementation and addressing user feedback promptly.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database optimization projects,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indexing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query tuning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strategies to significantly improve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cache implementation to enhance the efficiency of data retrieval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unit and integration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software reliability through rigorous validation.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client-side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backend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driving effective MVC architecture implementation.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deploying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simplifying the deployment process and environment configuration.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tests, ensuring software meets quality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comprehensive unit tests, improving code coverage and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team that delivered projects on time, demonstrating efficiency and collaborative problem-solving skills, resulting in a 30% increase in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Go, Python, JavaScript,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Temporal, Express.js,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Debugging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pytest, Selenium,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