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building high-performance software in diverse technical environments. Proven expertise in analyzing requirements and delivering compelling technical solutions using a variety of programming languages and frameworks. Adept at collaboration within cross-functional teams to drive application development and process improvements. Highly skilled in implementing robust testing strategies to ensure software integrity and product quality. Committed to leveraging technical skills to empower the organization in its goal to deliver data-driven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robust data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while conducting thorough code reviews and promoting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query design following data modeling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integration of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cycles and rapid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end-user interactions to capture requirements and translate them into cohesive technical specifications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analyzing bottlenecks and introducing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while enhancing team technical skills and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contributing to an agile development culture and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numerous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with a focus on secure coding practices and performance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user experience with dynamic UI components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into existing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more responsive and fault-tolerant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TDD (Test-Driven Development)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to share knowledge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and framework use, boosting team productivity and code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message queuing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communication between distributed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metrics while managing collaborative projects, increasing team productivity and workflow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that met specifications for functionality and security, streamlining interaction with clients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methodologies to deliver high-quality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continuous integration practices and improve code quality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and deployment processes, increasing overall efficiency of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AWS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storage and server management solutions, optimizing cloud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produce visually engaging user interfaces and experiences,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style enhancements. Improved application load times by implementing lazy loading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Travis CI,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