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transforming ideas into robust software solutions. Proven expertise in Java, Python, and Go, with a strong focus in developing scalable microservices. Adept at utilizing Spring Boot, Kubernetes, and cloud technologies, including AWS and Google Cloud. Passionate about implementing best practices in software development with thorough skills in CI/CD processes and automated testing frameworks. A strong communicator who collaborates effectively across cross-functional teams to drive processes and deliver high-quality work.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Kubernetes environment, improving the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 architecture, enhancing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ensuring efficient data exchange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data access speeds and reducing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yielding a 30% increase in code coverage and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build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to manage cloud resources efficiently, reducing manual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facilitating sprint planning and code reviews to maintain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migration of legacy systems to modern architectures, incorporating best practices and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mentorship to junior engineers,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cycles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resulting in improved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backend features for a high-traffic application,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mobile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requirements, effectively managing unstructured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enhance developer knowledge and team performance, leading to stronger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cloud infrastructure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modules and plugins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project-specific needs, ensuring flexible and efficient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for performance and maintainability, meeting or exceeding company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for data processing tasks, enhancing operational workflows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to manage real-time transaction processing for clients, ensuring consistency and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test cases and performed system validation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created software solutions that increased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object-oriented programming concepts in projects, improving code reusability and reducing redundancy.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Delved into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high-performance algorithms, leading to optimizations in resource-intensive applications, resulting in 15% faster runtime.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Ruby,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(GCP), Azure,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