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emerging technologies and frameworks. Extensive expertise in Java, Node.js, React, and Spring Boot, along with a strong foundation in cloud services such as AWS and Azure. Proven track record of delivering robust software solutions through agile methodologies, continuous integration, and testing. Adept at collaborating in cross-functional teams, mentoring junior developers, and driving innovation in software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by focusing on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facilitating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ensuring high availability and reduced operational costs through effective use of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mobile and web applications, streamlining data exchange and improving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conducting code reviews and knowledge-sharing sessions to elevate team expertise and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simplifying deployment processes and fostering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extend application functionalities, enhancing the overall user experience with innovative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legacy systems using modern frameworks, resulting in improved maintainability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issue resolution and system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technical growth and contributing to a culture of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crafting software solutions that meet customer requirements,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and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resource management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integrity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end-to-end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significantly enhancing application speed and efficiency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real-time data processing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large streams of data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time, conducting sprint planning and retrospectives to improve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functionalities, enabling rich context in data retrieval for user-facing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RESTful services, facilitating efficient communication between clients and servers.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modularity and maintainability in the application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time to market for new features and bug fixes.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optimizing legacy systems through code review and refactoring, which improved system performance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