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agile methodologies and cloud-based applications. Proven expertise in developing robust software solutions using a wide array of technologies, ensuring optimal performance and reliability. Demonstrated ability to lead cross-functional teams in delivering high-quality projects on time. Adept in testing methodologies and continuous integration, with a strong focus on using modern programming languages and frameworks such as Java, Spring, Angular,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performance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communication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deployments, optimizing resource usage and minimizing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streamlining workflow and improving task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secure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standards of software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Encouraged best coding practices through mentoring junior developers in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branch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streamlined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implementing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processing and enhancing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analytics tasks, leading to actionable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the microservices architecture, enabling independent development cycles and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functionality, resulting in improved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SQL databases, optimizing data retrieval and storage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staff in coding practices and use of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modern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and operations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client-side functionality and aesthetics.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scrums, contributing to sprint planning and retrospectives for project alignments.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adhering to industry standards and best practices in coding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identify bugs and enhance application reliability through rigorous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measures, such as OAuth, to protect user data, ensuring compliance with data privacy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tools, which enhanced internal processes by 25%. Worked effectively in cross-functional teams to achieve project goals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