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full-cycle software development, specializing in backend development, cloud computing, and microservices architecture. Proven ability to implement robust solutions using a variety of programming languages and technologies such as Java, Spring Boot, and Node.js. Committed to delivering high-quality software that meets business needs and exceeds client expectations, with extensive experience in Agile methodologies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that enhanced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optimizing resource allocation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disaster recovery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application performance and optimized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collaboration among developers and enhancing code quality through pull request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such as daily standups and sprint retrospectives, to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implementations that reduced data fetching requirements, improving client performance.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both frontend and backend, significantly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multi-tier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web services that integrated seamlessly with front-end frameworks, promoting a microservices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improved query response times through effective indexing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teams, contributing to sprint planning and retrospectives to improve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increasing team efficiency and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API solutions, delivering a seamless experience across platforms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enabling consistent environments across development, staging, and production.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ERP system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operations through automation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UI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web designs that improved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high-availability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issue detection and response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system refactoring and performance tuning, culminating in a more efficient codebase and reduced application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PowerShell, reducing deployment window from hours to minutes, enhancing productivity.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Flask, Django,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