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Proven expertise in leveraging technologies such as Java, Spring Boot, Angular, AWS, and Microservices to deliver high-performance solutions. Adept at performing end-to-end development and testing, ensuring scalability, reliability, and functionality of applications. Strong experience in implementing CI/CD pipelines and utilizing containerization tools such as Docker and Kubernetes. Demonstrated proficiency in Agile methodologies, collaborating closely with cross-functional teams to deliver projects on-time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synchronizing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frontend-backend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hosting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 and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robust state management patterns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risk management and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high-performance databases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constructive feedback,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and improve user experience, focusing on asynchronous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Promises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async/await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data flow and state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deployment processes and application architecture, facilitating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by creating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pull requests and guided junior engineers in adhering to coding conventions and design patterns, improving team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best practices, incorporating security measures in coding routines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cloud-based microservices ecosystem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and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seamless data flow between frontend and backend systems by creating robust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Agile practices, fostering team synergy and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in using Git and collaboration workflows, resulting in improved team effectiveness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HTML, CSS,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