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of expertise in designing, developing, and delivering scalable applications. Proficient in modern technologies including Java, Spring Boot, React, and cloud services. Proven record in software quality assurance, unit testing, and implementing CI/CD pipelines. Exceptional in collaborating with teams to achieve project goals and enhance product features.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responsive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interface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promoting loose coupling and high availability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contributing to efficient deployment processes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continuous integration and delivery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efficiency in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Agile methodologies to define and refine project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performance tuning and scaling strategies on AWS, resulting in improved activity rates and capacity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Recorded and analyzed application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aiding in proactive monitoring and incident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programs, fostering a culture of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 features with a focus on user experience and interface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RESTful APIs and backend services,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Performing database administration tasks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including JWT authentication and API rate limiting, enhancing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the adoption of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better collaboration and code management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automated deployment scripts to streamline release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configuration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server-side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where applicable.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lightweight database solutions in mobile applications to handle local data storage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Limited exposure to cloud-native concepts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orchestration for managing containerized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peer-to-peer code reviews to maintain high standards and share knowledge throughout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