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full software development lifecycle, specializing in Java and Spring Boot applications. Proven expertise in developing scalable web applications, implementing microservices architecture, and enhancing application performance. Proficient in cloud technologies and DevOps practices to streamline processes and improve the development workflow. Adept at collaborating with cross-functional teams to deliver high-quality software solutions efficiently.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enhancing interoperability between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deployment processes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computing solutions and storage, ensuring high scaling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increasing the efficiency of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frontend team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with backend services, optimizing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to enforce coding standards and best practices, improving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retrieval processes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migrating certain functionalities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providing input for backlog refinement and sprint planning, resulting in improved team focus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provided feedback on load balancing, leading to 15% improved server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QA teams to implement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higher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delivering projects ahead of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to enhance functionality and user engagement within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security protocols and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authentication for sensitive APIs, ensuring data privacy and user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requested data, resulting in reduced database load and improved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and wrote complex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retrieval and manipulation, optimizing application data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creating technical specifications and documentation for application functionalities,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robustness of applications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DevOps practices,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automating provisioning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applications and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Object-Oriented Design (OOD)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improve application usability and functionality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applications on cloud platforms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disaster recovery options were in place.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continuous integration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25% reduction in time to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API response times for high volume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mentorship to junior developers, resulting in a better understanding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web development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Elasticsearch,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