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specializing in backend development and architecture. Proficient in Node.js, Express, MongoDB, and AWS while ensuring high code quality and system performance. Strong advocate for CI/CD practices and test-driven development, facilitating efficient delivery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architectural discussions to enforce high code quality standards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building data-driven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effective code profiling and optimization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practiced test-driven development, increasing overall test coverage to over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deployment best practices and code optimization strategies to bolster team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gather requirements and ensure alignment with business goals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system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audits and integrated security measures throughout the development lifecycle, ensuring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system backups and recovery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disaster recovery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providing guidance on coding standards and architectural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applications, resulting in a 40% increase in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application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integration processes and rollback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facilitating regular stand-ups and documentation of user stories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maintainable codebase with fewer bugs.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analysis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enhance system architecture, focusing on modular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while supporting bug fixes and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validation processes, improving accuracy and handling of data analysis reports.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Java,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Vue.js,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Kubernetes, AWS,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