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Passionate and results-oriented Senior Software Engineer with 11 years of experience in software design, development, and testing. Proficient in modern development frameworks and libraries, specializing in end-to-end application delivery. Expert in Java, Spring Boot, Angular, and Node.js. Adept at operating both frontend and backend systems, ensuring scalable and maintainable code. Strong advocate of Agile methodologies fostering collaboration across multifunctional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high-traffic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deployment, enhancing system scalability and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integration with frontend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applications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user experience and accessibility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project lifecycle and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deploying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Docker containers for orchestrated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reliability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data retrieval time and improving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reducing release times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agile ceremonies, ensuring effective collaboration and team alignment on project goals, adhering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Scrum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mentoring sessions, fostering knowledge among junior developers and enhancing team skills.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automated testing scripts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quality and performance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and services, enhancing application features with payment gateways and social media interactions.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data-driven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dynamic data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web services to enhance communication across applications, driving a 20% improvement in operational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responsive web interfaces, improving user satisfaction and engagement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migrations and optimizations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assessing application load capacity and optimizing resources accordingly.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technical requirements and design application architecture, improving clarity and delivery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code quality measures and 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static code analysis, enhancing maintainability and reducing bugs.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discussions around transitioning to microservices architecture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robust REST APIs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their compliance with security protocols and data protection laws.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frontend projects to create dynamic, user-friendly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SQL queries and procedures to interact with databases, ensuring efficient data handling and manipulation.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unit tests and integration tests reaching over 80% code coverage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during development phase, ensuring reliable code.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deployment pipelines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build automation, improving team collaboration on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team of developers in delivering a challenging project on time, resulting in positive feedback and a 30% increase in team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Golang, TypeScript, Swift, Kotlin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Angular, React, Node.js, Express.js, Django, Flask, Ruby on Rails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Cassandra, Firebase, SQLite, AWS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 Gradle, Terraform,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QA</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Postman, LoadRunner, JUnit5,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