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11 years of experience in software development, specializing in full-stack development using languages and frameworks such as Java, Spring, React, and Node.js. Proven track record in leading projects, ensuring quality through testing methodologies, and mentoring junior developers. Strong expertise in implementing modern DevOps practices and leveraging cloud technologies like AWS and Azure to enhance productivity.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full-stack development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of multiple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application performance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leveraging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organize tasks and enhance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faster deployment cycles and reduced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the robustness of applications before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 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design, fostering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and APIs, enhancing core functionalities of applications and improving the customer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application hosting and media storage, leading to scalable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UX/UI designers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Figma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seamless integration of designs into functional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database performance through optimized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an overall improvement in application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reusable components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optimized component rendering to decrease load times and improve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development processes through code reviews and collaborative pull requests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across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overall system capability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communication between client-side and server-side applications, providing robust interaction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migration of legacy systems to modern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better maintainability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testing of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higher quality outputs and seamless user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database schemas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optimal performance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in an Agile environment to define project requirements and scope, using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Confluence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Slack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microservices architecture for scalable deployments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orchestration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system resilience.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code review processes to maintain coding standards, ensuring maintainability and performance optimization.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web applications using client technologies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server-side technologies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creation of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automation frameworks, which improved productivity by reducing manual tasks.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interactive user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state management libraries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dynamic data handling.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rigorous software testing practices, employing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API testing, ensuring reliability in application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knowledge sharing sessions within the team, enhancing collaborative programming practices, especially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workflows.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agile methodologies, regularly collaborating with project stakeholders to align expectations and deliverables, ensuring project success.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Gained valuable experience in integrating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authentication protocols within applications to secure data.</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Django, ASP.NET Core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Cloud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JUnit 5,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