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and enhancing software systems. Proficient in Java, Spring Boot, Microservices, and comprehensive application lifecycle management. Adept at utilizing cutting-edge technologies such as Docker, Kubernetes, and RESTful APIs to implement robust solutions. Demonstrated ability to lead cross-functional teams in an agile environment, enhancing software quality through meticulous testing and code review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development of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Architected and implemented RESTful APIs which facilitated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streamlined deployment processes and reduced environment discrepancies.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a team of 5 engineers through agile methodologies, ensuring timely delivery of software products while maintaining high-quality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release durations and maximizing product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on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security best practices in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executed database schema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evolving application requirements and user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code reviews and mentoring sessions, fostering a culture of excellence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performance monitoring tools, enabling proactive adjustments to infrastructure and code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closely with DevOps to monitor application performance and uptime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Engineered and optimized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uptime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complex SQL queries and stored procedures for data manipulation and reporting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Constructed and maintained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latency in data access and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an agile project management environment, contributing to sprint planning, reviews,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stakeholders to gather requirements and translate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third-party APIs for enhanced functionality and interoperability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Championed code quality initiatives by establishing coding standards and conducting thorough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libraries to streamline UI interactions and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backend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components to implement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Worked on database administration tasks including schema design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Java applications,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Configured and deployed applications in a cloud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a high-performing team, delivering features that improved user engagement metrics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CI/CD,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