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extensive experience in software development, specializing in enterprise-level solutions. Proficient in full-stack development, particularly with Java, Spring Framework, and modern web technologies. Proven track record of delivering high-quality software solutions, integrating frontend and backend technologies, and leading testing initiatives. Keen on collaborating in agile environments to produce scalable applications utilizing the latest industry standards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enhanced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frontend and backend services,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user interfaces,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resulting in reduced bugs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expedite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rapid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containerization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promoting best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complete documentation for software processes and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monitoring tools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architectural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frontend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new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25% improvement in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database, optimizing data storage and retrieval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define application functionality,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for project deliverables, improving team productivity and adapting to changing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(SDLC)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from requirement gathering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frontend layout and styling.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capabilities and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team collaboration and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contributing to project timelines and team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application speed through refactoring and optimization of key algorithms. Measurements expanded during refactoring phases led to improved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 Boot, Hibernate, RESTful APIs, Microservices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React, Angular,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 Database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Spring Test,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