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full-stack development, proficient in Java, Spring Boot, Angular, and Microservices. Adept at building scalable applications, leveraging cutting-edge technologies to enhance user experience and system performance. Proven track record of working in Agile environments and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architecture, integrating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application performance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RDS) to deploy scalable applications in the cloud, ensuring high availability and data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refactor monolithic applications into microservices, improving scalability and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enhancing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the development process for improved environment consistency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data caching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cross-functional teams to gather requirements and deliver software solutions that meet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enabling consistent and reproducible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mentoring sessions to foster continuous learning and skill development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responsive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data handling and service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 and scalability in a high-traffic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including payment gateways and email services, improving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and versioning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collaboration and code integrity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UI reliability and decreasing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ensuring team alignment on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promoting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interactive features and improve overall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visibility into system performance and user behavior.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refactoring and optimization, leading to a 40% improvement in key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environments, managing multiple feature branches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process through the adoption of Agile methodologies, resulting in improved team productivity and responsiveness to 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