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the software development lifecycle. Expertise in building scalable, robust applications leveraging advanced technologies like Node.js, React, and GraphQL. Highly skilled in designing RESTful APIs and microservices architecture, with a strong emphasis on performance optimization and testing frameworks. Proven ability to collaborate closely with cross-functional teams to deliver innovative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interactive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that communicate between front-end and back-end services, improving data retrieval speed by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the amount of data transferred over the network and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leading sprint planning and code reviews to uphold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build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employing indexing strategies, leading to a reduction in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acceptance testing (UAT) sessions to gather feedback and iterate on product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through the complete software development lifecycle from ideation to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methodologies, enhancing team collaboration for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concurrent users while ensuring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various consumer platforms for seamless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structures and queries for faster processing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retrospectives to improve team workflows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simplifying deployment and environment consistency across production and staging.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user-friendly interfaces, improving engagement through effective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solutions, enhancing service offerings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client-side applications, ensuring a responsive and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architecture discussions, providing insights on technology stack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25% through optimization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