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specializing in full-stack development. Proficient in a range of technologies including Java, Spring, and React, delivering high-quality software solutions. Committed to optimizing application performance and user experience through innovative design and efficient coding practices. Adept at leveraging modern development tools and methodologies such as Agile and DevOps, ensuring seamless collaboration and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microservices, ensuring scalability and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maximum efficiency across a variety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90% code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project workflows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and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reducing load times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skill sets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for developers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 reliability and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backend server development, ensuring rapid response times for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enforcing best practices for collaboration and version control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easier deployments and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microservices architecture, streamlining application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full-stack developer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interactive UI features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project management to ensure timely delivery and adaptability to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migration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API development for better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high code standards and foster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 by 50% through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Ruby, Go,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JUnit, Mocha,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Persistence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Maven,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CI/CD, TDD, BDD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