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implementing robust software solutions. Proficient in multiple programming languages, frameworks, and tools, with a strong emphasis on using React, Node.js, and back-end technologies. Adept at leveraging Agile methodologies and ensuring high code quality through comprehensive testing practices. Proven track record of leading projects to successful completion while enhancing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 projects at Kellton,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responsive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 and enhanced API functionality for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ensure timely delivery of products while maintaining high standards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facilitated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monitoring tools and optimized code for better execution time and reduced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applications, resulting in streamlined communication between the app and the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for enhanced functionalities,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GraphQL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full-stack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communicate with front-end applications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standardizing processes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optimizing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and debugging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designers to create prototypes and user flows, enhancing project delivery through effective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and APIs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response times for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optimizing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consistency across development and production, facilitating smooth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lifecycle, including sprint planning, daily stand-ups, and retrospective meetings,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and functional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30% through code refactoring and optimizing database queries, demonstrating a commitment to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C#, Python,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Libraries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RESTful APIs, Webpack, Babel, Redux, Apollo,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