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over 11 years of experience in modern web technologies including Ruby on Rails, React, and AWS. Proven track record in building high-performance applications and driving product initiatives in the healthcare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and development of new product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platform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applications that integrate healthcare data, improving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alignment on project goals and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high-quality standards and enforce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architectural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performance metrics to identify and implement improvements, boosting platform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user-centric solutions by closely collaborating with product managers and UX designers.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technical discussions to align team goals with architectural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 core product initiatives, ensuring timely delivery of high-impact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fostering a positive, inclusive team environment.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user-facing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API design and development, enhancing backend functionality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and conducted technical training, improving team proficiency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data modeling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application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test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ceremonies, enhancing team collaboration and project visibility.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server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security and performance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feature planning and architectural discussions for complex projects.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features and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fast-paced work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integrations, focusing on minimizing user disruption.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and design teams to deliver seamless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debugging and optimization of existing code to improve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reliability of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solutions according to technical specifications, ensuring successful project delivery.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Trello,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