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engineer with over 11 years of experience in software development, specializing in full-stack development with a focus on Java, Spring, Microservices, and React. Proven track record in leading teams, implementing CI/CD pipelines, and optimizing performance for high-traffic applications. Proficient in crafting robust solutions using AWS, Docker, and Kubernetes, ensuring successful deployment and maintenance of scalable systems. A strong advocate for best practices in software development and testing, with a commitment to delivering high-quality code and enhancing overall project efficiency through innovative problem-solving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more efficient deployment cycles and increased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to enhance system modularity, enabling independent scaling and faster feature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numerous applications, ensuring seamless integration with front-end systems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in a cloud environment, optimizing resource utilization and improving cost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test-driven development methodologies to ensure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enhance code quality and adherence to best practices, promoting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functionality, improving user experience and application search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migration of monolithic applications to a microservices-based architecture,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efficient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data processing and analytics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provide technical guidance, resulting in improved project workflow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reducing load times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significantly improving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cloud-based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ensuring minimal downtime during transition.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automate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 principles, streamlining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mechanisms to increase application speed and minimize database load, optimizing overall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stand-ups and sprint planning to improve project management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developers,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and best coding practices, fostering team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client-server communication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reliability through implementation of Docker containerization, facilitating seamless deployments and scaling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database solution for high-volume data management, improving data retrieval times and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implement modern designs and improve user experiences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semantic HTML.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 authentication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secure access to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performance tuning for applications, contributing to a 20% decrease in load times through code optimization and database indexing.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