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diverse experience in designing, developing, and maintaining high-performance applications. Proficient in .NET and C# for backend services, as well as React and TypeScript for frontend development. Skilled in implementing REST APIs and managing data with SQL Server. Committed to driving technical growth and ensuring software quality through robust testing practices. Proven ability to collaborate effectively with cross-functional teams to deliver impactful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software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backend services and reliable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modern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engaging experiences that meet customer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testable code and implemented robust backend solutions that improved system efficiency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define and develop essential features, ensuring timely delivery and alignment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managing complex queries, transactions, and data integrity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improvement initiatives, optimizing code and architectural decisions to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technical discussions, promoting best practices in coding standards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made recommendations for enhancements, resulting in a more reliable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project management,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focusing on coding best practices and modern development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and client-facing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architecture and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collaboration with UX/UI team for improved end-user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optimized T-SQL queries to interact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retrieval and management were efficient and reliable.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enhance team productivity and code quality,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 optimizing database interactions and reducing application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to enhance system functionality and data sharing between multiple platforms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contributed to testing strategies to ensure the stability and robustness of applications developed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development practices, contributing to sprint plannings and retrospectives to align development tasks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supported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high-performance backend solutions and API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dynamic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enhanced user experience and page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stored procedures and optimizing queries for effective data handling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conduct comprehensive testing, ensuring application features met quality standards and required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leading daily stand-ups and sprint planning meetings to maintain focused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significantly improving team collaboration and code management. Successfully reduced the time for feature releases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TypeScript,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.NET, Entity Framework,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Entity Framework Core, Dapper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REST Client,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NUnit, MSTest, Azure DevOps,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